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21B" w:rsidRPr="006B0582" w:rsidRDefault="006B0582">
      <w:pPr>
        <w:rPr>
          <w:rFonts w:ascii="Stencil" w:hAnsi="Stencil"/>
          <w:b/>
          <w:sz w:val="48"/>
          <w:szCs w:val="48"/>
        </w:rPr>
      </w:pPr>
      <w:r>
        <w:rPr>
          <w:rFonts w:ascii="Stencil" w:hAnsi="Stencil"/>
          <w:b/>
          <w:noProof/>
          <w:sz w:val="48"/>
          <w:szCs w:val="48"/>
        </w:rPr>
        <w:drawing>
          <wp:inline distT="0" distB="0" distL="0" distR="0">
            <wp:extent cx="1981200" cy="1176590"/>
            <wp:effectExtent l="0" t="0" r="0" b="5080"/>
            <wp:docPr id="3" name="Picture 3" descr="C:\Users\tmays\AppData\Local\Microsoft\Windows\Temporary Internet Files\Content.IE5\EL3VCOTB\MC90010092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mays\AppData\Local\Microsoft\Windows\Temporary Internet Files\Content.IE5\EL3VCOTB\MC900100922[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83183" cy="1177768"/>
                    </a:xfrm>
                    <a:prstGeom prst="rect">
                      <a:avLst/>
                    </a:prstGeom>
                    <a:noFill/>
                    <a:ln>
                      <a:noFill/>
                    </a:ln>
                  </pic:spPr>
                </pic:pic>
              </a:graphicData>
            </a:graphic>
          </wp:inline>
        </w:drawing>
      </w:r>
      <w:r w:rsidRPr="006B0582">
        <w:rPr>
          <w:rFonts w:ascii="Stencil" w:hAnsi="Stencil"/>
          <w:b/>
          <w:sz w:val="36"/>
          <w:szCs w:val="36"/>
        </w:rPr>
        <w:t xml:space="preserve"> Landscape Project</w:t>
      </w:r>
      <w:r>
        <w:rPr>
          <w:rFonts w:ascii="Stencil" w:hAnsi="Stencil"/>
          <w:b/>
          <w:sz w:val="48"/>
          <w:szCs w:val="48"/>
        </w:rPr>
        <w:t xml:space="preserve"> -- </w:t>
      </w:r>
      <w:r w:rsidRPr="006B0582">
        <w:rPr>
          <w:rFonts w:ascii="Stencil" w:hAnsi="Stencil"/>
          <w:b/>
          <w:sz w:val="36"/>
          <w:szCs w:val="36"/>
        </w:rPr>
        <w:t>2DII</w:t>
      </w:r>
      <w:r w:rsidRPr="006B0582">
        <w:rPr>
          <w:rFonts w:ascii="Segoe Script" w:hAnsi="Segoe Script"/>
          <w:b/>
          <w:sz w:val="28"/>
          <w:szCs w:val="28"/>
        </w:rPr>
        <w:t>/Painting</w:t>
      </w:r>
      <w:r w:rsidRPr="006B0582">
        <w:rPr>
          <w:rFonts w:ascii="Segoe Script" w:hAnsi="Segoe Script"/>
          <w:b/>
          <w:sz w:val="28"/>
          <w:szCs w:val="28"/>
        </w:rPr>
        <w:tab/>
      </w:r>
      <w:r>
        <w:tab/>
      </w:r>
    </w:p>
    <w:p w:rsidR="001B621B" w:rsidRDefault="001B621B" w:rsidP="001B621B">
      <w:pPr>
        <w:pStyle w:val="ListParagraph"/>
        <w:numPr>
          <w:ilvl w:val="0"/>
          <w:numId w:val="1"/>
        </w:numPr>
      </w:pPr>
      <w:r>
        <w:t xml:space="preserve">Use the photo at the bottom of page 1 as your </w:t>
      </w:r>
      <w:r w:rsidR="005D54FB">
        <w:t xml:space="preserve">first </w:t>
      </w:r>
      <w:r>
        <w:t>practice landscape.  Try simplifying the shapes for better composition. Basically, draw what you see, minus the extra junk the first time.</w:t>
      </w:r>
    </w:p>
    <w:p w:rsidR="001B621B" w:rsidRPr="005D54FB" w:rsidRDefault="001B621B" w:rsidP="001B621B">
      <w:pPr>
        <w:pStyle w:val="ListParagraph"/>
        <w:numPr>
          <w:ilvl w:val="0"/>
          <w:numId w:val="1"/>
        </w:numPr>
        <w:rPr>
          <w:b/>
        </w:rPr>
      </w:pPr>
      <w:r>
        <w:t xml:space="preserve">In your sketchbook, </w:t>
      </w:r>
      <w:r w:rsidR="00B500F1">
        <w:t>draw 3-5</w:t>
      </w:r>
      <w:r>
        <w:t xml:space="preserve"> basic rectangles on one page (</w:t>
      </w:r>
      <w:r w:rsidR="005D54FB">
        <w:t xml:space="preserve">see </w:t>
      </w:r>
      <w:r w:rsidR="005E3BCB">
        <w:t>example on page 2</w:t>
      </w:r>
      <w:r>
        <w:t>). Add a rule of</w:t>
      </w:r>
      <w:r w:rsidR="005D54FB">
        <w:t xml:space="preserve"> thirds grid over the top of each rectangle</w:t>
      </w:r>
      <w:r>
        <w:t xml:space="preserve">. </w:t>
      </w:r>
      <w:r w:rsidR="005D54FB" w:rsidRPr="005D54FB">
        <w:rPr>
          <w:i/>
        </w:rPr>
        <w:t>If you want another picture to work from, look through the ones I have.</w:t>
      </w:r>
      <w:r w:rsidR="005D54FB">
        <w:t xml:space="preserve"> </w:t>
      </w:r>
      <w:r w:rsidRPr="005D54FB">
        <w:rPr>
          <w:b/>
        </w:rPr>
        <w:t xml:space="preserve">Try different arrangements of the shapes </w:t>
      </w:r>
      <w:r w:rsidR="005D54FB" w:rsidRPr="005D54FB">
        <w:rPr>
          <w:b/>
        </w:rPr>
        <w:t>in your photo to ensure good composition</w:t>
      </w:r>
      <w:r w:rsidR="005D54FB" w:rsidRPr="005E3BCB">
        <w:t xml:space="preserve">. </w:t>
      </w:r>
      <w:r w:rsidR="005E3BCB" w:rsidRPr="005E3BCB">
        <w:t>(see page 3 of handout)</w:t>
      </w:r>
    </w:p>
    <w:p w:rsidR="001B621B" w:rsidRDefault="005D54FB" w:rsidP="001B621B">
      <w:pPr>
        <w:pStyle w:val="ListParagraph"/>
        <w:numPr>
          <w:ilvl w:val="0"/>
          <w:numId w:val="1"/>
        </w:numPr>
      </w:pPr>
      <w:r>
        <w:t>Select your favorite sketch</w:t>
      </w:r>
      <w:r w:rsidR="001B621B">
        <w:t xml:space="preserve">. Add </w:t>
      </w:r>
      <w:r>
        <w:t xml:space="preserve">black and white </w:t>
      </w:r>
      <w:r w:rsidR="001B621B">
        <w:t>valu</w:t>
      </w:r>
      <w:r>
        <w:t>e to the sketch. Remember to limit yourself</w:t>
      </w:r>
      <w:r w:rsidR="001B621B">
        <w:t xml:space="preserve"> to 3 </w:t>
      </w:r>
      <w:r>
        <w:t xml:space="preserve">main </w:t>
      </w:r>
      <w:r w:rsidR="001B621B">
        <w:t xml:space="preserve">values: Light, Middle and Dark. Make one </w:t>
      </w:r>
      <w:r>
        <w:t xml:space="preserve">value </w:t>
      </w:r>
      <w:r w:rsidR="001B621B">
        <w:t>DOM</w:t>
      </w:r>
      <w:r>
        <w:t>INATE over the others. The remaining</w:t>
      </w:r>
      <w:r w:rsidR="001B621B">
        <w:t xml:space="preserve"> two values should be different sizes—no three shapes should be the same</w:t>
      </w:r>
    </w:p>
    <w:p w:rsidR="001B621B" w:rsidRDefault="001B621B" w:rsidP="001B621B">
      <w:pPr>
        <w:pStyle w:val="ListParagraph"/>
        <w:numPr>
          <w:ilvl w:val="0"/>
          <w:numId w:val="1"/>
        </w:numPr>
      </w:pPr>
      <w:r>
        <w:t xml:space="preserve">Look at the </w:t>
      </w:r>
      <w:r w:rsidR="005D54FB">
        <w:t xml:space="preserve">list of color schemes; </w:t>
      </w:r>
      <w:r>
        <w:t xml:space="preserve">select several </w:t>
      </w:r>
      <w:r w:rsidR="005D54FB">
        <w:t xml:space="preserve">you would like </w:t>
      </w:r>
      <w:r>
        <w:t xml:space="preserve">to try. </w:t>
      </w:r>
      <w:r w:rsidR="005D54FB">
        <w:t xml:space="preserve">You may also use “local color” (the color you see in the photo). Try some </w:t>
      </w:r>
      <w:r>
        <w:t xml:space="preserve">color schemes </w:t>
      </w:r>
      <w:r w:rsidR="005D54FB">
        <w:t xml:space="preserve">out on the </w:t>
      </w:r>
      <w:r>
        <w:t xml:space="preserve">practice thumbnails </w:t>
      </w:r>
      <w:r w:rsidR="005D54FB">
        <w:t>that you did not select, if you like, to see what colors work well</w:t>
      </w:r>
      <w:r>
        <w:t>.</w:t>
      </w:r>
    </w:p>
    <w:p w:rsidR="001B621B" w:rsidRDefault="005D54FB" w:rsidP="001B621B">
      <w:pPr>
        <w:pStyle w:val="ListParagraph"/>
        <w:numPr>
          <w:ilvl w:val="0"/>
          <w:numId w:val="1"/>
        </w:numPr>
      </w:pPr>
      <w:r>
        <w:t>Create</w:t>
      </w:r>
      <w:r w:rsidR="001B621B">
        <w:t xml:space="preserve"> a final color sketch </w:t>
      </w:r>
      <w:r>
        <w:t>(</w:t>
      </w:r>
      <w:r w:rsidR="001B621B">
        <w:t>with your chosen color scheme</w:t>
      </w:r>
      <w:r>
        <w:t>)</w:t>
      </w:r>
      <w:r w:rsidR="001B621B">
        <w:t xml:space="preserve"> on a ½ page in your sketchbook.</w:t>
      </w:r>
    </w:p>
    <w:p w:rsidR="003C25C2" w:rsidRPr="006B0582" w:rsidRDefault="005D54FB" w:rsidP="006B0582">
      <w:pPr>
        <w:pStyle w:val="ListParagraph"/>
        <w:numPr>
          <w:ilvl w:val="0"/>
          <w:numId w:val="1"/>
        </w:numPr>
      </w:pPr>
      <w:r>
        <w:t xml:space="preserve">Refer to your final color sketch when painting on the </w:t>
      </w:r>
      <w:r w:rsidR="001B621B">
        <w:t>canvas</w:t>
      </w:r>
      <w:r>
        <w:t>.</w:t>
      </w:r>
      <w:r w:rsidR="006B0582">
        <w:t xml:space="preserve">       </w:t>
      </w:r>
      <w:r w:rsidR="001B621B" w:rsidRPr="006B0582">
        <w:rPr>
          <w:b/>
        </w:rPr>
        <w:t xml:space="preserve">Size for final canvas: 9 x 12 </w:t>
      </w:r>
    </w:p>
    <w:p w:rsidR="003C25C2" w:rsidRDefault="003C25C2" w:rsidP="001B621B"/>
    <w:p w:rsidR="00B500F1" w:rsidRDefault="00B500F1" w:rsidP="001B621B">
      <w:pPr>
        <w:rPr>
          <w:rFonts w:ascii="Segoe Script" w:hAnsi="Segoe Script"/>
          <w:b/>
        </w:rPr>
      </w:pPr>
      <w:r w:rsidRPr="003C25C2">
        <w:rPr>
          <w:rFonts w:ascii="Segoe Script" w:hAnsi="Segoe Script"/>
          <w:b/>
        </w:rPr>
        <w:t>Rubric for Landscape Project:</w:t>
      </w:r>
      <w:r w:rsidR="003C25C2">
        <w:rPr>
          <w:rFonts w:ascii="Segoe Script" w:hAnsi="Segoe Script"/>
          <w:b/>
        </w:rPr>
        <w:tab/>
      </w:r>
      <w:r w:rsidR="003C25C2">
        <w:rPr>
          <w:rFonts w:ascii="Segoe Script" w:hAnsi="Segoe Script"/>
          <w:b/>
        </w:rPr>
        <w:tab/>
      </w:r>
      <w:r w:rsidR="003C25C2">
        <w:rPr>
          <w:rFonts w:ascii="Segoe Script" w:hAnsi="Segoe Script"/>
          <w:b/>
        </w:rPr>
        <w:tab/>
      </w:r>
      <w:r w:rsidR="003C25C2">
        <w:rPr>
          <w:rFonts w:ascii="Segoe Script" w:hAnsi="Segoe Script"/>
          <w:b/>
        </w:rPr>
        <w:tab/>
      </w:r>
      <w:r w:rsidR="003C25C2">
        <w:rPr>
          <w:rFonts w:ascii="Segoe Script" w:hAnsi="Segoe Script"/>
          <w:b/>
        </w:rPr>
        <w:tab/>
        <w:t>Name ______________________________________</w:t>
      </w:r>
    </w:p>
    <w:p w:rsidR="003C25C2" w:rsidRPr="003C25C2" w:rsidRDefault="003C25C2" w:rsidP="001B621B">
      <w:pPr>
        <w:rPr>
          <w:rFonts w:ascii="Segoe Script" w:hAnsi="Segoe Script"/>
          <w:b/>
        </w:rPr>
      </w:pPr>
    </w:p>
    <w:p w:rsidR="00B500F1" w:rsidRDefault="00B500F1" w:rsidP="00B500F1">
      <w:pPr>
        <w:pStyle w:val="NoSpacing"/>
        <w:rPr>
          <w:rFonts w:ascii="Times New Roman" w:hAnsi="Times New Roman" w:cs="Times New Roman"/>
          <w:sz w:val="24"/>
          <w:szCs w:val="24"/>
        </w:rPr>
      </w:pPr>
      <w:r>
        <w:rPr>
          <w:rFonts w:ascii="Times New Roman" w:hAnsi="Times New Roman" w:cs="Times New Roman"/>
          <w:sz w:val="24"/>
          <w:szCs w:val="24"/>
        </w:rPr>
        <w:t xml:space="preserve">__________/15    Minimum </w:t>
      </w:r>
      <w:r w:rsidR="003C25C2">
        <w:rPr>
          <w:rFonts w:ascii="Times New Roman" w:hAnsi="Times New Roman" w:cs="Times New Roman"/>
          <w:sz w:val="24"/>
          <w:szCs w:val="24"/>
        </w:rPr>
        <w:t xml:space="preserve">of </w:t>
      </w:r>
      <w:r>
        <w:rPr>
          <w:rFonts w:ascii="Times New Roman" w:hAnsi="Times New Roman" w:cs="Times New Roman"/>
          <w:sz w:val="24"/>
          <w:szCs w:val="24"/>
        </w:rPr>
        <w:t>3</w:t>
      </w:r>
      <w:r w:rsidRPr="0003656A">
        <w:rPr>
          <w:rFonts w:ascii="Times New Roman" w:hAnsi="Times New Roman" w:cs="Times New Roman"/>
          <w:sz w:val="24"/>
          <w:szCs w:val="24"/>
        </w:rPr>
        <w:t xml:space="preserve"> thumbnails in sketchbook</w:t>
      </w:r>
      <w:r>
        <w:rPr>
          <w:rFonts w:ascii="Times New Roman" w:hAnsi="Times New Roman" w:cs="Times New Roman"/>
          <w:sz w:val="24"/>
          <w:szCs w:val="24"/>
        </w:rPr>
        <w:t xml:space="preserve"> (worth 5 points each)</w:t>
      </w:r>
    </w:p>
    <w:p w:rsidR="00B500F1" w:rsidRPr="003C25C2" w:rsidRDefault="00B500F1" w:rsidP="00B500F1">
      <w:pPr>
        <w:pStyle w:val="NoSpacing"/>
        <w:rPr>
          <w:rFonts w:ascii="Times New Roman" w:hAnsi="Times New Roman" w:cs="Times New Roman"/>
          <w:b/>
          <w:sz w:val="24"/>
          <w:szCs w:val="24"/>
        </w:rPr>
      </w:pPr>
      <w:r>
        <w:rPr>
          <w:rFonts w:ascii="Times New Roman" w:hAnsi="Times New Roman" w:cs="Times New Roman"/>
          <w:sz w:val="24"/>
          <w:szCs w:val="24"/>
        </w:rPr>
        <w:t xml:space="preserve">__________/10    Enlarge favorite thumbnail </w:t>
      </w:r>
      <w:r w:rsidRPr="003C25C2">
        <w:rPr>
          <w:rFonts w:ascii="Times New Roman" w:hAnsi="Times New Roman" w:cs="Times New Roman"/>
          <w:b/>
          <w:sz w:val="24"/>
          <w:szCs w:val="24"/>
        </w:rPr>
        <w:t>to 4” x 6”</w:t>
      </w:r>
      <w:r>
        <w:rPr>
          <w:rFonts w:ascii="Times New Roman" w:hAnsi="Times New Roman" w:cs="Times New Roman"/>
          <w:sz w:val="24"/>
          <w:szCs w:val="24"/>
        </w:rPr>
        <w:t xml:space="preserve"> and </w:t>
      </w:r>
      <w:r w:rsidRPr="003C25C2">
        <w:rPr>
          <w:rFonts w:ascii="Times New Roman" w:hAnsi="Times New Roman" w:cs="Times New Roman"/>
          <w:b/>
          <w:sz w:val="24"/>
          <w:szCs w:val="24"/>
        </w:rPr>
        <w:t>create a value study in black and white</w:t>
      </w:r>
    </w:p>
    <w:p w:rsidR="00B500F1" w:rsidRDefault="00B500F1" w:rsidP="00B500F1">
      <w:pPr>
        <w:pStyle w:val="NoSpacing"/>
        <w:rPr>
          <w:rFonts w:ascii="Times New Roman" w:hAnsi="Times New Roman" w:cs="Times New Roman"/>
          <w:sz w:val="24"/>
          <w:szCs w:val="24"/>
        </w:rPr>
      </w:pPr>
      <w:r>
        <w:rPr>
          <w:rFonts w:ascii="Times New Roman" w:hAnsi="Times New Roman" w:cs="Times New Roman"/>
          <w:sz w:val="24"/>
          <w:szCs w:val="24"/>
        </w:rPr>
        <w:t xml:space="preserve">__________/15    </w:t>
      </w:r>
      <w:r w:rsidRPr="003C25C2">
        <w:rPr>
          <w:rFonts w:ascii="Times New Roman" w:hAnsi="Times New Roman" w:cs="Times New Roman"/>
          <w:b/>
          <w:sz w:val="24"/>
          <w:szCs w:val="24"/>
        </w:rPr>
        <w:t>3 different color schemes on the original 3 thumbnails</w:t>
      </w:r>
      <w:r>
        <w:rPr>
          <w:rFonts w:ascii="Times New Roman" w:hAnsi="Times New Roman" w:cs="Times New Roman"/>
          <w:sz w:val="24"/>
          <w:szCs w:val="24"/>
        </w:rPr>
        <w:t xml:space="preserve"> to test colors (5 pts. each)</w:t>
      </w:r>
    </w:p>
    <w:p w:rsidR="00B500F1" w:rsidRPr="003C25C2" w:rsidRDefault="00B500F1" w:rsidP="00B500F1">
      <w:pPr>
        <w:pStyle w:val="NoSpacing"/>
        <w:rPr>
          <w:rFonts w:ascii="Times New Roman" w:hAnsi="Times New Roman" w:cs="Times New Roman"/>
          <w:b/>
          <w:sz w:val="24"/>
          <w:szCs w:val="24"/>
        </w:rPr>
      </w:pPr>
      <w:r>
        <w:rPr>
          <w:rFonts w:ascii="Times New Roman" w:hAnsi="Times New Roman" w:cs="Times New Roman"/>
          <w:sz w:val="24"/>
          <w:szCs w:val="24"/>
        </w:rPr>
        <w:t xml:space="preserve">__________/10    </w:t>
      </w:r>
      <w:r w:rsidRPr="003C25C2">
        <w:rPr>
          <w:rFonts w:ascii="Times New Roman" w:hAnsi="Times New Roman" w:cs="Times New Roman"/>
          <w:b/>
          <w:sz w:val="24"/>
          <w:szCs w:val="24"/>
        </w:rPr>
        <w:t xml:space="preserve">FINAL color sketch using your chosen color scheme of ½ </w:t>
      </w:r>
      <w:proofErr w:type="gramStart"/>
      <w:r w:rsidRPr="003C25C2">
        <w:rPr>
          <w:rFonts w:ascii="Times New Roman" w:hAnsi="Times New Roman" w:cs="Times New Roman"/>
          <w:b/>
          <w:sz w:val="24"/>
          <w:szCs w:val="24"/>
        </w:rPr>
        <w:t>page</w:t>
      </w:r>
      <w:proofErr w:type="gramEnd"/>
      <w:r w:rsidRPr="003C25C2">
        <w:rPr>
          <w:rFonts w:ascii="Times New Roman" w:hAnsi="Times New Roman" w:cs="Times New Roman"/>
          <w:b/>
          <w:sz w:val="24"/>
          <w:szCs w:val="24"/>
        </w:rPr>
        <w:t xml:space="preserve"> in sketchbook.</w:t>
      </w:r>
    </w:p>
    <w:p w:rsidR="00B500F1" w:rsidRPr="0003656A" w:rsidRDefault="00B500F1" w:rsidP="00B500F1">
      <w:pPr>
        <w:pStyle w:val="NoSpacing"/>
        <w:rPr>
          <w:rFonts w:ascii="Times New Roman" w:hAnsi="Times New Roman" w:cs="Times New Roman"/>
          <w:sz w:val="24"/>
          <w:szCs w:val="24"/>
        </w:rPr>
      </w:pPr>
      <w:r>
        <w:rPr>
          <w:rFonts w:ascii="Times New Roman" w:hAnsi="Times New Roman" w:cs="Times New Roman"/>
          <w:sz w:val="24"/>
          <w:szCs w:val="24"/>
        </w:rPr>
        <w:t>__________/25     composition: final choice must have focal point and good negative space</w:t>
      </w:r>
    </w:p>
    <w:p w:rsidR="00B500F1" w:rsidRDefault="00B500F1" w:rsidP="003C25C2">
      <w:pPr>
        <w:pStyle w:val="NoSpacing"/>
        <w:rPr>
          <w:rFonts w:ascii="Times New Roman" w:hAnsi="Times New Roman" w:cs="Times New Roman"/>
          <w:sz w:val="24"/>
          <w:szCs w:val="24"/>
        </w:rPr>
      </w:pPr>
      <w:r>
        <w:rPr>
          <w:rFonts w:ascii="Times New Roman" w:hAnsi="Times New Roman" w:cs="Times New Roman"/>
          <w:sz w:val="24"/>
          <w:szCs w:val="24"/>
        </w:rPr>
        <w:t xml:space="preserve">__________/25     </w:t>
      </w:r>
      <w:r w:rsidR="003C25C2">
        <w:rPr>
          <w:rFonts w:ascii="Times New Roman" w:hAnsi="Times New Roman" w:cs="Times New Roman"/>
          <w:sz w:val="24"/>
          <w:szCs w:val="24"/>
        </w:rPr>
        <w:t xml:space="preserve">final painting on 9 x 12 </w:t>
      </w:r>
      <w:proofErr w:type="gramStart"/>
      <w:r w:rsidR="003C25C2">
        <w:rPr>
          <w:rFonts w:ascii="Times New Roman" w:hAnsi="Times New Roman" w:cs="Times New Roman"/>
          <w:sz w:val="24"/>
          <w:szCs w:val="24"/>
        </w:rPr>
        <w:t>canvas—</w:t>
      </w:r>
      <w:proofErr w:type="gramEnd"/>
      <w:r w:rsidR="003C25C2">
        <w:rPr>
          <w:rFonts w:ascii="Times New Roman" w:hAnsi="Times New Roman" w:cs="Times New Roman"/>
          <w:sz w:val="24"/>
          <w:szCs w:val="24"/>
        </w:rPr>
        <w:t xml:space="preserve">student incorporated lessons learned in demo painting </w:t>
      </w:r>
    </w:p>
    <w:p w:rsidR="003C25C2" w:rsidRDefault="003C25C2" w:rsidP="003C25C2">
      <w:pPr>
        <w:pStyle w:val="NoSpacing"/>
        <w:rPr>
          <w:rFonts w:ascii="Times New Roman" w:hAnsi="Times New Roman" w:cs="Times New Roman"/>
          <w:sz w:val="24"/>
          <w:szCs w:val="24"/>
        </w:rPr>
      </w:pPr>
      <w:r>
        <w:rPr>
          <w:rFonts w:ascii="Times New Roman" w:hAnsi="Times New Roman" w:cs="Times New Roman"/>
          <w:sz w:val="24"/>
          <w:szCs w:val="24"/>
        </w:rPr>
        <w:t xml:space="preserve">                              Brush strokes and edges enhance the overall mood of the painting, values are distinct, and </w:t>
      </w:r>
    </w:p>
    <w:p w:rsidR="003C25C2" w:rsidRPr="0003656A" w:rsidRDefault="003C25C2" w:rsidP="003C25C2">
      <w:pPr>
        <w:pStyle w:val="NoSpacing"/>
        <w:rPr>
          <w:rFonts w:ascii="Times New Roman" w:hAnsi="Times New Roman" w:cs="Times New Roman"/>
          <w:sz w:val="24"/>
          <w:szCs w:val="24"/>
        </w:rPr>
      </w:pPr>
      <w:r>
        <w:rPr>
          <w:rFonts w:ascii="Times New Roman" w:hAnsi="Times New Roman" w:cs="Times New Roman"/>
          <w:sz w:val="24"/>
          <w:szCs w:val="24"/>
        </w:rPr>
        <w:t xml:space="preserve">                              Color choice works well with image.</w:t>
      </w:r>
    </w:p>
    <w:p w:rsidR="00B500F1" w:rsidRDefault="00B500F1" w:rsidP="00B500F1">
      <w:pPr>
        <w:pStyle w:val="NoSpacing"/>
        <w:rPr>
          <w:rFonts w:ascii="Times New Roman" w:hAnsi="Times New Roman" w:cs="Times New Roman"/>
          <w:sz w:val="24"/>
          <w:szCs w:val="24"/>
        </w:rPr>
      </w:pPr>
    </w:p>
    <w:p w:rsidR="00B500F1" w:rsidRDefault="00B500F1" w:rsidP="00B500F1">
      <w:pPr>
        <w:pStyle w:val="NoSpacing"/>
        <w:rPr>
          <w:rFonts w:ascii="Times New Roman" w:hAnsi="Times New Roman" w:cs="Times New Roman"/>
          <w:sz w:val="24"/>
          <w:szCs w:val="24"/>
        </w:rPr>
      </w:pPr>
    </w:p>
    <w:p w:rsidR="00B500F1" w:rsidRDefault="00B500F1" w:rsidP="00B500F1">
      <w:pPr>
        <w:pStyle w:val="NoSpacing"/>
        <w:rPr>
          <w:rFonts w:ascii="Times New Roman" w:hAnsi="Times New Roman" w:cs="Times New Roman"/>
          <w:sz w:val="24"/>
          <w:szCs w:val="24"/>
        </w:rPr>
      </w:pPr>
      <w:r>
        <w:rPr>
          <w:rFonts w:ascii="Times New Roman" w:hAnsi="Times New Roman" w:cs="Times New Roman"/>
          <w:sz w:val="24"/>
          <w:szCs w:val="24"/>
        </w:rPr>
        <w:t>___________/100 total for project</w:t>
      </w:r>
    </w:p>
    <w:p w:rsidR="003C25C2" w:rsidRDefault="003C25C2" w:rsidP="00B500F1">
      <w:pPr>
        <w:pStyle w:val="NoSpacing"/>
        <w:rPr>
          <w:rFonts w:ascii="Times New Roman" w:hAnsi="Times New Roman" w:cs="Times New Roman"/>
          <w:sz w:val="24"/>
          <w:szCs w:val="24"/>
        </w:rPr>
      </w:pPr>
    </w:p>
    <w:p w:rsidR="003C25C2" w:rsidRDefault="003C25C2" w:rsidP="00B500F1">
      <w:pPr>
        <w:pStyle w:val="NoSpacing"/>
        <w:rPr>
          <w:rFonts w:ascii="Times New Roman" w:hAnsi="Times New Roman" w:cs="Times New Roman"/>
          <w:sz w:val="24"/>
          <w:szCs w:val="24"/>
        </w:rPr>
      </w:pPr>
    </w:p>
    <w:p w:rsidR="003C25C2" w:rsidRDefault="003C25C2" w:rsidP="00B500F1">
      <w:pPr>
        <w:pStyle w:val="NoSpacing"/>
        <w:rPr>
          <w:rFonts w:ascii="Times New Roman" w:hAnsi="Times New Roman" w:cs="Times New Roman"/>
          <w:sz w:val="24"/>
          <w:szCs w:val="24"/>
        </w:rPr>
      </w:pPr>
      <w:r w:rsidRPr="003C25C2">
        <w:rPr>
          <w:rFonts w:ascii="Segoe Script" w:hAnsi="Segoe Script" w:cs="Times New Roman"/>
          <w:b/>
          <w:sz w:val="24"/>
          <w:szCs w:val="24"/>
        </w:rPr>
        <w:t>Note</w:t>
      </w:r>
      <w:r>
        <w:rPr>
          <w:rFonts w:ascii="Times New Roman" w:hAnsi="Times New Roman" w:cs="Times New Roman"/>
          <w:sz w:val="24"/>
          <w:szCs w:val="24"/>
        </w:rPr>
        <w:t xml:space="preserve">: you will end up with </w:t>
      </w:r>
      <w:r w:rsidRPr="003C25C2">
        <w:rPr>
          <w:rFonts w:ascii="Times New Roman" w:hAnsi="Times New Roman" w:cs="Times New Roman"/>
          <w:b/>
          <w:sz w:val="24"/>
          <w:szCs w:val="24"/>
        </w:rPr>
        <w:t>at least 5 total sketches</w:t>
      </w:r>
      <w:r>
        <w:rPr>
          <w:rFonts w:ascii="Times New Roman" w:hAnsi="Times New Roman" w:cs="Times New Roman"/>
          <w:sz w:val="24"/>
          <w:szCs w:val="24"/>
        </w:rPr>
        <w:t xml:space="preserve"> in your sketchbook.</w:t>
      </w:r>
    </w:p>
    <w:p w:rsidR="003C25C2" w:rsidRDefault="003C25C2" w:rsidP="00B500F1">
      <w:pPr>
        <w:pStyle w:val="NoSpacing"/>
        <w:rPr>
          <w:rFonts w:ascii="Times New Roman" w:hAnsi="Times New Roman" w:cs="Times New Roman"/>
          <w:sz w:val="24"/>
          <w:szCs w:val="24"/>
        </w:rPr>
      </w:pPr>
    </w:p>
    <w:p w:rsidR="003C25C2" w:rsidRDefault="003C25C2" w:rsidP="00B500F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3 original sketches of chosen landscape (all 3 will end up being painted with a different color scheme)</w:t>
      </w:r>
    </w:p>
    <w:p w:rsidR="003C25C2" w:rsidRDefault="003C25C2" w:rsidP="00B500F1">
      <w:pPr>
        <w:pStyle w:val="NoSpacing"/>
        <w:numPr>
          <w:ilvl w:val="0"/>
          <w:numId w:val="2"/>
        </w:numPr>
        <w:rPr>
          <w:rFonts w:ascii="Times New Roman" w:hAnsi="Times New Roman" w:cs="Times New Roman"/>
          <w:sz w:val="24"/>
          <w:szCs w:val="24"/>
        </w:rPr>
      </w:pPr>
      <w:r w:rsidRPr="003C25C2">
        <w:rPr>
          <w:rFonts w:ascii="Times New Roman" w:hAnsi="Times New Roman" w:cs="Times New Roman"/>
          <w:sz w:val="24"/>
          <w:szCs w:val="24"/>
        </w:rPr>
        <w:t>1 value study (4x6)</w:t>
      </w:r>
    </w:p>
    <w:p w:rsidR="003C25C2" w:rsidRPr="003C25C2" w:rsidRDefault="003C25C2" w:rsidP="00B500F1">
      <w:pPr>
        <w:pStyle w:val="NoSpacing"/>
        <w:numPr>
          <w:ilvl w:val="0"/>
          <w:numId w:val="2"/>
        </w:numPr>
        <w:rPr>
          <w:rFonts w:ascii="Times New Roman" w:hAnsi="Times New Roman" w:cs="Times New Roman"/>
          <w:sz w:val="24"/>
          <w:szCs w:val="24"/>
        </w:rPr>
      </w:pPr>
      <w:r w:rsidRPr="003C25C2">
        <w:rPr>
          <w:rFonts w:ascii="Times New Roman" w:hAnsi="Times New Roman" w:cs="Times New Roman"/>
          <w:sz w:val="24"/>
          <w:szCs w:val="24"/>
        </w:rPr>
        <w:t>1 final color study on ½ page of sketchbook</w:t>
      </w:r>
      <w:r>
        <w:rPr>
          <w:rFonts w:ascii="Times New Roman" w:hAnsi="Times New Roman" w:cs="Times New Roman"/>
          <w:sz w:val="24"/>
          <w:szCs w:val="24"/>
        </w:rPr>
        <w:t xml:space="preserve"> (Make sure you use the value study to translate you colors to the proper value)</w:t>
      </w:r>
    </w:p>
    <w:p w:rsidR="00B500F1" w:rsidRDefault="00B500F1" w:rsidP="001B621B"/>
    <w:tbl>
      <w:tblPr>
        <w:tblStyle w:val="TableGrid"/>
        <w:tblW w:w="4668" w:type="dxa"/>
        <w:jc w:val="center"/>
        <w:tblLook w:val="04A0" w:firstRow="1" w:lastRow="0" w:firstColumn="1" w:lastColumn="0" w:noHBand="0" w:noVBand="1"/>
      </w:tblPr>
      <w:tblGrid>
        <w:gridCol w:w="1556"/>
        <w:gridCol w:w="1556"/>
        <w:gridCol w:w="1556"/>
      </w:tblGrid>
      <w:tr w:rsidR="00BB499B" w:rsidTr="00BB499B">
        <w:trPr>
          <w:trHeight w:val="890"/>
          <w:jc w:val="center"/>
        </w:trPr>
        <w:tc>
          <w:tcPr>
            <w:tcW w:w="1556" w:type="dxa"/>
          </w:tcPr>
          <w:p w:rsidR="00BB499B" w:rsidRDefault="00BB499B" w:rsidP="00BB499B"/>
        </w:tc>
        <w:tc>
          <w:tcPr>
            <w:tcW w:w="1556" w:type="dxa"/>
          </w:tcPr>
          <w:p w:rsidR="00BB499B" w:rsidRDefault="00BB499B" w:rsidP="00BB499B">
            <w:pPr>
              <w:jc w:val="center"/>
            </w:pPr>
          </w:p>
        </w:tc>
        <w:tc>
          <w:tcPr>
            <w:tcW w:w="1556" w:type="dxa"/>
          </w:tcPr>
          <w:p w:rsidR="00BB499B" w:rsidRDefault="00BB499B" w:rsidP="00BB499B"/>
        </w:tc>
      </w:tr>
      <w:tr w:rsidR="00BB499B" w:rsidTr="00BB499B">
        <w:trPr>
          <w:trHeight w:val="998"/>
          <w:jc w:val="center"/>
        </w:trPr>
        <w:tc>
          <w:tcPr>
            <w:tcW w:w="1556" w:type="dxa"/>
          </w:tcPr>
          <w:p w:rsidR="00BB499B" w:rsidRDefault="00BB499B" w:rsidP="00BB499B"/>
        </w:tc>
        <w:tc>
          <w:tcPr>
            <w:tcW w:w="1556" w:type="dxa"/>
          </w:tcPr>
          <w:p w:rsidR="00BB499B" w:rsidRDefault="00BB499B" w:rsidP="00BB499B"/>
        </w:tc>
        <w:tc>
          <w:tcPr>
            <w:tcW w:w="1556" w:type="dxa"/>
          </w:tcPr>
          <w:p w:rsidR="00BB499B" w:rsidRDefault="00BB499B" w:rsidP="00BB499B"/>
        </w:tc>
      </w:tr>
      <w:tr w:rsidR="00BB499B" w:rsidTr="00BB499B">
        <w:trPr>
          <w:trHeight w:val="896"/>
          <w:jc w:val="center"/>
        </w:trPr>
        <w:tc>
          <w:tcPr>
            <w:tcW w:w="1556" w:type="dxa"/>
          </w:tcPr>
          <w:p w:rsidR="00BB499B" w:rsidRDefault="00BB499B" w:rsidP="00BB499B"/>
        </w:tc>
        <w:tc>
          <w:tcPr>
            <w:tcW w:w="1556" w:type="dxa"/>
          </w:tcPr>
          <w:p w:rsidR="00BB499B" w:rsidRDefault="00BB499B" w:rsidP="00BB499B"/>
        </w:tc>
        <w:tc>
          <w:tcPr>
            <w:tcW w:w="1556" w:type="dxa"/>
          </w:tcPr>
          <w:p w:rsidR="00BB499B" w:rsidRDefault="00BB499B" w:rsidP="00BB499B"/>
        </w:tc>
      </w:tr>
    </w:tbl>
    <w:p w:rsidR="00BB499B" w:rsidRDefault="00BB499B" w:rsidP="00BB499B">
      <w:pPr>
        <w:rPr>
          <w:b/>
          <w:sz w:val="28"/>
          <w:szCs w:val="28"/>
        </w:rPr>
      </w:pPr>
      <w:r>
        <w:rPr>
          <w:b/>
          <w:sz w:val="28"/>
          <w:szCs w:val="28"/>
        </w:rPr>
        <w:t xml:space="preserve">Worksheet to plan your landscape painting: </w:t>
      </w:r>
    </w:p>
    <w:p w:rsidR="00BB499B" w:rsidRDefault="00BB499B" w:rsidP="00BB499B">
      <w:pPr>
        <w:pStyle w:val="ListParagraph"/>
        <w:numPr>
          <w:ilvl w:val="0"/>
          <w:numId w:val="4"/>
        </w:numPr>
        <w:rPr>
          <w:b/>
          <w:sz w:val="28"/>
          <w:szCs w:val="28"/>
        </w:rPr>
      </w:pPr>
      <w:r w:rsidRPr="00A67828">
        <w:rPr>
          <w:b/>
          <w:sz w:val="28"/>
          <w:szCs w:val="28"/>
        </w:rPr>
        <w:t xml:space="preserve">Start with a basic sketch. </w:t>
      </w:r>
    </w:p>
    <w:p w:rsidR="00BB499B" w:rsidRDefault="00BB499B" w:rsidP="00BB499B">
      <w:pPr>
        <w:pStyle w:val="ListParagraph"/>
        <w:numPr>
          <w:ilvl w:val="0"/>
          <w:numId w:val="4"/>
        </w:numPr>
        <w:rPr>
          <w:b/>
          <w:sz w:val="28"/>
          <w:szCs w:val="28"/>
        </w:rPr>
      </w:pPr>
      <w:r>
        <w:rPr>
          <w:b/>
          <w:sz w:val="28"/>
          <w:szCs w:val="28"/>
        </w:rPr>
        <w:t>Simplify the shapes; edit unnecessary things to strengthen composition.</w:t>
      </w:r>
    </w:p>
    <w:p w:rsidR="00BB499B" w:rsidRPr="00A67828" w:rsidRDefault="00BB499B" w:rsidP="00BB499B">
      <w:pPr>
        <w:pStyle w:val="ListParagraph"/>
        <w:numPr>
          <w:ilvl w:val="0"/>
          <w:numId w:val="4"/>
        </w:numPr>
        <w:rPr>
          <w:b/>
          <w:sz w:val="28"/>
          <w:szCs w:val="28"/>
        </w:rPr>
      </w:pPr>
      <w:r w:rsidRPr="00A67828">
        <w:rPr>
          <w:b/>
          <w:sz w:val="28"/>
          <w:szCs w:val="28"/>
        </w:rPr>
        <w:t>Try several compositions until you have simplified and refined what you want to say.</w:t>
      </w:r>
    </w:p>
    <w:p w:rsidR="00BB499B" w:rsidRPr="00A67828" w:rsidRDefault="00BB499B" w:rsidP="00BB499B">
      <w:pPr>
        <w:pStyle w:val="ListParagraph"/>
        <w:numPr>
          <w:ilvl w:val="0"/>
          <w:numId w:val="4"/>
        </w:numPr>
        <w:rPr>
          <w:b/>
          <w:sz w:val="28"/>
          <w:szCs w:val="28"/>
        </w:rPr>
      </w:pPr>
      <w:r>
        <w:rPr>
          <w:b/>
          <w:sz w:val="28"/>
          <w:szCs w:val="28"/>
        </w:rPr>
        <w:t>Establish a clear</w:t>
      </w:r>
      <w:r w:rsidRPr="00A67828">
        <w:rPr>
          <w:b/>
          <w:sz w:val="28"/>
          <w:szCs w:val="28"/>
        </w:rPr>
        <w:t xml:space="preserve"> focal point before creating a value sketch.</w:t>
      </w:r>
    </w:p>
    <w:tbl>
      <w:tblPr>
        <w:tblStyle w:val="TableGrid"/>
        <w:tblW w:w="6003" w:type="dxa"/>
        <w:jc w:val="center"/>
        <w:tblLook w:val="04A0" w:firstRow="1" w:lastRow="0" w:firstColumn="1" w:lastColumn="0" w:noHBand="0" w:noVBand="1"/>
      </w:tblPr>
      <w:tblGrid>
        <w:gridCol w:w="2001"/>
        <w:gridCol w:w="2001"/>
        <w:gridCol w:w="2001"/>
      </w:tblGrid>
      <w:tr w:rsidR="00BB499B" w:rsidTr="00BB499B">
        <w:trPr>
          <w:trHeight w:val="998"/>
          <w:jc w:val="center"/>
        </w:trPr>
        <w:tc>
          <w:tcPr>
            <w:tcW w:w="2001" w:type="dxa"/>
          </w:tcPr>
          <w:p w:rsidR="00BB499B" w:rsidRDefault="00BB499B" w:rsidP="00BB499B"/>
        </w:tc>
        <w:tc>
          <w:tcPr>
            <w:tcW w:w="2001" w:type="dxa"/>
          </w:tcPr>
          <w:p w:rsidR="00BB499B" w:rsidRDefault="00BB499B" w:rsidP="00BB499B">
            <w:pPr>
              <w:jc w:val="center"/>
            </w:pPr>
          </w:p>
        </w:tc>
        <w:tc>
          <w:tcPr>
            <w:tcW w:w="2001" w:type="dxa"/>
          </w:tcPr>
          <w:p w:rsidR="00BB499B" w:rsidRDefault="00BB499B" w:rsidP="00BB499B"/>
        </w:tc>
      </w:tr>
      <w:tr w:rsidR="00BB499B" w:rsidTr="00BB499B">
        <w:trPr>
          <w:trHeight w:val="1119"/>
          <w:jc w:val="center"/>
        </w:trPr>
        <w:tc>
          <w:tcPr>
            <w:tcW w:w="2001" w:type="dxa"/>
          </w:tcPr>
          <w:p w:rsidR="00BB499B" w:rsidRDefault="00BB499B" w:rsidP="00BB499B"/>
        </w:tc>
        <w:tc>
          <w:tcPr>
            <w:tcW w:w="2001" w:type="dxa"/>
          </w:tcPr>
          <w:p w:rsidR="00BB499B" w:rsidRDefault="00BB499B" w:rsidP="00BB499B"/>
        </w:tc>
        <w:tc>
          <w:tcPr>
            <w:tcW w:w="2001" w:type="dxa"/>
          </w:tcPr>
          <w:p w:rsidR="00BB499B" w:rsidRDefault="00BB499B" w:rsidP="00BB499B"/>
        </w:tc>
      </w:tr>
      <w:tr w:rsidR="00BB499B" w:rsidTr="00BB499B">
        <w:trPr>
          <w:trHeight w:val="1006"/>
          <w:jc w:val="center"/>
        </w:trPr>
        <w:tc>
          <w:tcPr>
            <w:tcW w:w="2001" w:type="dxa"/>
          </w:tcPr>
          <w:p w:rsidR="00BB499B" w:rsidRDefault="00BB499B" w:rsidP="00BB499B"/>
        </w:tc>
        <w:tc>
          <w:tcPr>
            <w:tcW w:w="2001" w:type="dxa"/>
          </w:tcPr>
          <w:p w:rsidR="00BB499B" w:rsidRDefault="00BB499B" w:rsidP="00BB499B"/>
        </w:tc>
        <w:tc>
          <w:tcPr>
            <w:tcW w:w="2001" w:type="dxa"/>
          </w:tcPr>
          <w:p w:rsidR="00BB499B" w:rsidRDefault="00BB499B" w:rsidP="00BB499B"/>
        </w:tc>
      </w:tr>
    </w:tbl>
    <w:p w:rsidR="00BB499B" w:rsidRDefault="00BB499B" w:rsidP="00BB499B">
      <w:pPr>
        <w:rPr>
          <w:b/>
          <w:sz w:val="28"/>
          <w:szCs w:val="28"/>
        </w:rPr>
      </w:pPr>
    </w:p>
    <w:p w:rsidR="00BB499B" w:rsidRDefault="00BB499B" w:rsidP="00BB499B">
      <w:pPr>
        <w:rPr>
          <w:b/>
          <w:sz w:val="28"/>
          <w:szCs w:val="28"/>
        </w:rPr>
      </w:pPr>
    </w:p>
    <w:tbl>
      <w:tblPr>
        <w:tblStyle w:val="TableGrid"/>
        <w:tblW w:w="8130" w:type="dxa"/>
        <w:jc w:val="center"/>
        <w:tblLook w:val="04A0" w:firstRow="1" w:lastRow="0" w:firstColumn="1" w:lastColumn="0" w:noHBand="0" w:noVBand="1"/>
      </w:tblPr>
      <w:tblGrid>
        <w:gridCol w:w="2570"/>
        <w:gridCol w:w="2890"/>
        <w:gridCol w:w="2670"/>
      </w:tblGrid>
      <w:tr w:rsidR="00BB499B" w:rsidTr="00BB499B">
        <w:trPr>
          <w:trHeight w:val="1366"/>
          <w:jc w:val="center"/>
        </w:trPr>
        <w:tc>
          <w:tcPr>
            <w:tcW w:w="2570" w:type="dxa"/>
          </w:tcPr>
          <w:p w:rsidR="00BB499B" w:rsidRDefault="00BB499B" w:rsidP="00BB499B"/>
        </w:tc>
        <w:tc>
          <w:tcPr>
            <w:tcW w:w="2890" w:type="dxa"/>
          </w:tcPr>
          <w:p w:rsidR="00BB499B" w:rsidRDefault="00BB499B" w:rsidP="00BB499B">
            <w:pPr>
              <w:jc w:val="center"/>
            </w:pPr>
          </w:p>
        </w:tc>
        <w:tc>
          <w:tcPr>
            <w:tcW w:w="2670" w:type="dxa"/>
          </w:tcPr>
          <w:p w:rsidR="00BB499B" w:rsidRDefault="00BB499B" w:rsidP="00BB499B"/>
        </w:tc>
      </w:tr>
      <w:tr w:rsidR="00BB499B" w:rsidTr="00BB499B">
        <w:trPr>
          <w:trHeight w:val="1534"/>
          <w:jc w:val="center"/>
        </w:trPr>
        <w:tc>
          <w:tcPr>
            <w:tcW w:w="2570" w:type="dxa"/>
          </w:tcPr>
          <w:p w:rsidR="00BB499B" w:rsidRDefault="00BB499B" w:rsidP="00BB499B"/>
        </w:tc>
        <w:tc>
          <w:tcPr>
            <w:tcW w:w="2890" w:type="dxa"/>
          </w:tcPr>
          <w:p w:rsidR="00BB499B" w:rsidRDefault="00BB499B" w:rsidP="00BB499B"/>
        </w:tc>
        <w:tc>
          <w:tcPr>
            <w:tcW w:w="2670" w:type="dxa"/>
          </w:tcPr>
          <w:p w:rsidR="00BB499B" w:rsidRDefault="00BB499B" w:rsidP="00BB499B"/>
        </w:tc>
      </w:tr>
      <w:tr w:rsidR="00BB499B" w:rsidTr="00BB499B">
        <w:trPr>
          <w:trHeight w:val="1378"/>
          <w:jc w:val="center"/>
        </w:trPr>
        <w:tc>
          <w:tcPr>
            <w:tcW w:w="2570" w:type="dxa"/>
          </w:tcPr>
          <w:p w:rsidR="00BB499B" w:rsidRDefault="00BB499B" w:rsidP="00BB499B"/>
        </w:tc>
        <w:tc>
          <w:tcPr>
            <w:tcW w:w="2890" w:type="dxa"/>
          </w:tcPr>
          <w:p w:rsidR="00BB499B" w:rsidRDefault="00BB499B" w:rsidP="00BB499B">
            <w:pPr>
              <w:jc w:val="center"/>
            </w:pPr>
          </w:p>
        </w:tc>
        <w:tc>
          <w:tcPr>
            <w:tcW w:w="2670" w:type="dxa"/>
          </w:tcPr>
          <w:p w:rsidR="00BB499B" w:rsidRDefault="00BB499B" w:rsidP="00BB499B"/>
        </w:tc>
      </w:tr>
    </w:tbl>
    <w:p w:rsidR="00BB499B" w:rsidRDefault="00BB499B" w:rsidP="001B621B"/>
    <w:p w:rsidR="00BB499B" w:rsidRDefault="00BB499B" w:rsidP="00BB499B">
      <w:r>
        <w:lastRenderedPageBreak/>
        <w:t xml:space="preserve">Simplify the picture; use a gridded thumbnail format. Remove all unnecessary junk. Observe the values in the photo. You need to simplify the values, ensuring that one value dominates when you create a final value study. </w:t>
      </w:r>
    </w:p>
    <w:p w:rsidR="00BB499B" w:rsidRDefault="00BB499B" w:rsidP="00BB499B">
      <w:r>
        <w:rPr>
          <w:noProof/>
        </w:rPr>
        <w:t xml:space="preserve">           </w:t>
      </w:r>
      <w:r>
        <w:rPr>
          <w:noProof/>
        </w:rPr>
        <w:drawing>
          <wp:inline distT="0" distB="0" distL="0" distR="0" wp14:anchorId="672ECC01" wp14:editId="09553D53">
            <wp:extent cx="2757640" cy="1905000"/>
            <wp:effectExtent l="0" t="0" r="5080" b="0"/>
            <wp:docPr id="1026" name="Picture 2" descr="C:\Users\admin\Pictures\2011-01-11\409.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descr="C:\Users\admin\Pictures\2011-01-11\409.JPG"/>
                    <pic:cNvPicPr>
                      <a:picLocks noGrp="1" noChangeAspect="1" noChangeArrowheads="1"/>
                    </pic:cNvPicPr>
                  </pic:nvPicPr>
                  <pic:blipFill rotWithShape="1">
                    <a:blip r:embed="rId7" cstate="email">
                      <a:lum contrast="21000"/>
                    </a:blip>
                    <a:srcRect t="2745" r="-114"/>
                    <a:stretch/>
                  </pic:blipFill>
                  <pic:spPr bwMode="auto">
                    <a:xfrm>
                      <a:off x="0" y="0"/>
                      <a:ext cx="2758841" cy="1905830"/>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261E4F67" wp14:editId="73D8E95F">
            <wp:extent cx="3169740" cy="1809750"/>
            <wp:effectExtent l="0" t="0" r="0" b="0"/>
            <wp:docPr id="13314" name="Picture 2" descr="E:\DCIM\102_PANA\P1020313.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3314" name="Picture 2" descr="E:\DCIM\102_PANA\P1020313.JPG"/>
                    <pic:cNvPicPr>
                      <a:picLocks noGrp="1" noChangeAspect="1" noChangeArrowheads="1"/>
                    </pic:cNvPicPr>
                  </pic:nvPicPr>
                  <pic:blipFill rotWithShape="1">
                    <a:blip r:embed="rId8" cstate="email">
                      <a:extLst>
                        <a:ext uri="{BEBA8EAE-BF5A-486C-A8C5-ECC9F3942E4B}">
                          <a14:imgProps xmlns:a14="http://schemas.microsoft.com/office/drawing/2010/main">
                            <a14:imgLayer r:embed="rId9">
                              <a14:imgEffect>
                                <a14:saturation sat="33000"/>
                              </a14:imgEffect>
                            </a14:imgLayer>
                          </a14:imgProps>
                        </a:ext>
                      </a:extLst>
                    </a:blip>
                    <a:srcRect t="15075" r="-3310"/>
                    <a:stretch/>
                  </pic:blipFill>
                  <pic:spPr bwMode="auto">
                    <a:xfrm>
                      <a:off x="0" y="0"/>
                      <a:ext cx="3181970" cy="1816733"/>
                    </a:xfrm>
                    <a:prstGeom prst="rect">
                      <a:avLst/>
                    </a:prstGeom>
                    <a:noFill/>
                    <a:ln>
                      <a:noFill/>
                    </a:ln>
                    <a:extLst>
                      <a:ext uri="{53640926-AAD7-44D8-BBD7-CCE9431645EC}">
                        <a14:shadowObscured xmlns:a14="http://schemas.microsoft.com/office/drawing/2010/main"/>
                      </a:ext>
                    </a:extLst>
                  </pic:spPr>
                </pic:pic>
              </a:graphicData>
            </a:graphic>
          </wp:inline>
        </w:drawing>
      </w:r>
    </w:p>
    <w:p w:rsidR="00BB499B" w:rsidRDefault="00BB499B" w:rsidP="00BB499B"/>
    <w:p w:rsidR="00BB499B" w:rsidRPr="00EB2DAE" w:rsidRDefault="00BB499B" w:rsidP="00BB499B">
      <w:pPr>
        <w:rPr>
          <w:b/>
        </w:rPr>
      </w:pPr>
      <w:r>
        <w:t xml:space="preserve">Play around with different compositions; your sketches need not be complicated. Keep the shapes simple. Make sure you have a </w:t>
      </w:r>
      <w:r w:rsidRPr="006A31E7">
        <w:rPr>
          <w:b/>
        </w:rPr>
        <w:t>focal point</w:t>
      </w:r>
      <w:r>
        <w:t xml:space="preserve"> and that the focal point </w:t>
      </w:r>
      <w:r w:rsidRPr="00EB2DAE">
        <w:rPr>
          <w:b/>
        </w:rPr>
        <w:t>somewhere near one of the intersections of the rule of thirds.</w:t>
      </w:r>
    </w:p>
    <w:p w:rsidR="00BB499B" w:rsidRDefault="00BB499B" w:rsidP="00BB499B">
      <w:r w:rsidRPr="00494B7D">
        <w:rPr>
          <w:noProof/>
        </w:rPr>
        <w:drawing>
          <wp:inline distT="0" distB="0" distL="0" distR="0" wp14:anchorId="3171A187" wp14:editId="6F4E79D4">
            <wp:extent cx="3197091" cy="1885418"/>
            <wp:effectExtent l="0" t="0" r="3810" b="635"/>
            <wp:docPr id="7" name="Picture 2" descr="E:\DCIM\102_PANA\P1020289.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Picture 2" descr="E:\DCIM\102_PANA\P1020289.JPG"/>
                    <pic:cNvPicPr>
                      <a:picLocks noGrp="1" noChangeAspect="1" noChangeArrowheads="1"/>
                    </pic:cNvPicPr>
                  </pic:nvPicPr>
                  <pic:blipFill>
                    <a:blip r:embed="rId10" cstate="email">
                      <a:lum bright="-10000"/>
                    </a:blip>
                    <a:stretch>
                      <a:fillRect/>
                    </a:stretch>
                  </pic:blipFill>
                  <pic:spPr bwMode="auto">
                    <a:xfrm>
                      <a:off x="0" y="0"/>
                      <a:ext cx="3203699" cy="1889315"/>
                    </a:xfrm>
                    <a:prstGeom prst="rect">
                      <a:avLst/>
                    </a:prstGeom>
                    <a:noFill/>
                  </pic:spPr>
                </pic:pic>
              </a:graphicData>
            </a:graphic>
          </wp:inline>
        </w:drawing>
      </w:r>
      <w:r>
        <w:rPr>
          <w:noProof/>
        </w:rPr>
        <w:drawing>
          <wp:inline distT="0" distB="0" distL="0" distR="0" wp14:anchorId="30A4A64A" wp14:editId="378C2A7E">
            <wp:extent cx="3476625" cy="2120900"/>
            <wp:effectExtent l="0" t="0" r="9525" b="0"/>
            <wp:docPr id="29698"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9698" name="Picture 2"/>
                    <pic:cNvPicPr>
                      <a:picLocks noGrp="1" noChangeAspect="1" noChangeArrowheads="1"/>
                    </pic:cNvPicPr>
                  </pic:nvPicPr>
                  <pic:blipFill>
                    <a:blip r:embed="rId11" cstate="email"/>
                    <a:srcRect/>
                    <a:stretch>
                      <a:fillRect/>
                    </a:stretch>
                  </pic:blipFill>
                  <pic:spPr bwMode="auto">
                    <a:xfrm>
                      <a:off x="0" y="0"/>
                      <a:ext cx="3483416" cy="2125043"/>
                    </a:xfrm>
                    <a:prstGeom prst="rect">
                      <a:avLst/>
                    </a:prstGeom>
                    <a:ln>
                      <a:noFill/>
                    </a:ln>
                    <a:effectLst>
                      <a:softEdge rad="112500"/>
                    </a:effectLst>
                  </pic:spPr>
                </pic:pic>
              </a:graphicData>
            </a:graphic>
          </wp:inline>
        </w:drawing>
      </w:r>
    </w:p>
    <w:p w:rsidR="00BB499B" w:rsidRDefault="00BB499B" w:rsidP="00BB499B">
      <w:r>
        <w:t xml:space="preserve">Pick your favorite thumbnail. Next, experiment with different color combinations and brushstrokes on the thumbnails. </w:t>
      </w:r>
    </w:p>
    <w:p w:rsidR="00BB499B" w:rsidRDefault="00BB499B" w:rsidP="00BB499B">
      <w:pPr>
        <w:rPr>
          <w:rFonts w:ascii="Segoe Script" w:hAnsi="Segoe Script"/>
          <w:b/>
        </w:rPr>
      </w:pPr>
      <w:r w:rsidRPr="00EB2DAE">
        <w:rPr>
          <w:rFonts w:ascii="Segoe Script" w:hAnsi="Segoe Script"/>
          <w:b/>
          <w:sz w:val="28"/>
          <w:szCs w:val="28"/>
        </w:rPr>
        <w:t>Steps for painting landscape on canvas:</w:t>
      </w:r>
      <w:r>
        <w:rPr>
          <w:rFonts w:ascii="Segoe Script" w:hAnsi="Segoe Script"/>
          <w:b/>
        </w:rPr>
        <w:t xml:space="preserve">  </w:t>
      </w:r>
    </w:p>
    <w:p w:rsidR="00BB499B" w:rsidRDefault="00BB499B" w:rsidP="00BB499B">
      <w:r>
        <w:t xml:space="preserve">When you are finished with your final color study, you will: </w:t>
      </w:r>
    </w:p>
    <w:p w:rsidR="00BB499B" w:rsidRPr="00EB2DAE" w:rsidRDefault="00BB499B" w:rsidP="00BB499B">
      <w:pPr>
        <w:pStyle w:val="ListParagraph"/>
        <w:numPr>
          <w:ilvl w:val="0"/>
          <w:numId w:val="3"/>
        </w:numPr>
        <w:rPr>
          <w:rFonts w:ascii="Segoe Script" w:hAnsi="Segoe Script"/>
          <w:b/>
        </w:rPr>
      </w:pPr>
      <w:r>
        <w:t xml:space="preserve">Get a 9 x 12 canvas and lightly sketch your drawing on the canvas. Keep it simple. </w:t>
      </w:r>
      <w:r w:rsidRPr="00EB2DAE">
        <w:rPr>
          <w:b/>
        </w:rPr>
        <w:t>Refer to your value study as you draw</w:t>
      </w:r>
      <w:r>
        <w:t>; this will help you avoid unnecessary detail in your painting.</w:t>
      </w:r>
    </w:p>
    <w:p w:rsidR="00BB499B" w:rsidRPr="00EB2DAE" w:rsidRDefault="00BB499B" w:rsidP="00BB499B">
      <w:pPr>
        <w:pStyle w:val="ListParagraph"/>
        <w:numPr>
          <w:ilvl w:val="0"/>
          <w:numId w:val="3"/>
        </w:numPr>
        <w:rPr>
          <w:rFonts w:ascii="Segoe Script" w:hAnsi="Segoe Script"/>
          <w:b/>
        </w:rPr>
      </w:pPr>
      <w:r>
        <w:t xml:space="preserve">Put in your light values first--NO detail yet.  </w:t>
      </w:r>
    </w:p>
    <w:p w:rsidR="00BB499B" w:rsidRPr="00EB2DAE" w:rsidRDefault="00BB499B" w:rsidP="00BB499B">
      <w:pPr>
        <w:pStyle w:val="ListParagraph"/>
        <w:numPr>
          <w:ilvl w:val="0"/>
          <w:numId w:val="3"/>
        </w:numPr>
        <w:rPr>
          <w:rFonts w:ascii="Segoe Script" w:hAnsi="Segoe Script"/>
          <w:b/>
        </w:rPr>
      </w:pPr>
      <w:r>
        <w:t xml:space="preserve">Next, paint in your middle values. Avoid detail. </w:t>
      </w:r>
    </w:p>
    <w:p w:rsidR="00BB499B" w:rsidRPr="00EB2DAE" w:rsidRDefault="00BB499B" w:rsidP="00BB499B">
      <w:pPr>
        <w:pStyle w:val="ListParagraph"/>
        <w:numPr>
          <w:ilvl w:val="0"/>
          <w:numId w:val="3"/>
        </w:numPr>
        <w:rPr>
          <w:rFonts w:ascii="Segoe Script" w:hAnsi="Segoe Script"/>
          <w:b/>
        </w:rPr>
      </w:pPr>
      <w:r>
        <w:t xml:space="preserve">Now add dark values. </w:t>
      </w:r>
    </w:p>
    <w:p w:rsidR="00BB499B" w:rsidRPr="00EB2DAE" w:rsidRDefault="00BB499B" w:rsidP="00BB499B">
      <w:pPr>
        <w:pStyle w:val="ListParagraph"/>
        <w:numPr>
          <w:ilvl w:val="0"/>
          <w:numId w:val="3"/>
        </w:numPr>
        <w:rPr>
          <w:rFonts w:ascii="Segoe Script" w:hAnsi="Segoe Script"/>
          <w:b/>
        </w:rPr>
      </w:pPr>
      <w:r w:rsidRPr="00EB2DAE">
        <w:rPr>
          <w:b/>
        </w:rPr>
        <w:t>Turn your painting upside down and step back to check the composition and arrangement of elements before beginning to add detail.</w:t>
      </w:r>
    </w:p>
    <w:p w:rsidR="00BB499B" w:rsidRPr="00EB2DAE" w:rsidRDefault="00BB499B" w:rsidP="00BB499B">
      <w:pPr>
        <w:pStyle w:val="ListParagraph"/>
        <w:numPr>
          <w:ilvl w:val="0"/>
          <w:numId w:val="3"/>
        </w:numPr>
        <w:rPr>
          <w:rFonts w:ascii="Segoe Script" w:hAnsi="Segoe Script"/>
          <w:b/>
        </w:rPr>
      </w:pPr>
      <w:r>
        <w:t>Lastly, begin to build layers of paint. Make sure you create a variety of edges. Let some of the underneath color show through by dragging color over the top in a dry-brush method where appropriate.</w:t>
      </w:r>
    </w:p>
    <w:p w:rsidR="00BB499B" w:rsidRPr="00EB2DAE" w:rsidRDefault="00BB499B" w:rsidP="00BB499B">
      <w:pPr>
        <w:pStyle w:val="ListParagraph"/>
        <w:numPr>
          <w:ilvl w:val="0"/>
          <w:numId w:val="3"/>
        </w:numPr>
        <w:rPr>
          <w:rFonts w:ascii="Segoe Script" w:hAnsi="Segoe Script"/>
          <w:b/>
        </w:rPr>
      </w:pPr>
      <w:r>
        <w:t xml:space="preserve">Sign and apply a matt or high gloss when finished. </w:t>
      </w:r>
    </w:p>
    <w:p w:rsidR="00BB499B" w:rsidRPr="009E6847" w:rsidRDefault="00BB499B" w:rsidP="00BB499B">
      <w:pPr>
        <w:pStyle w:val="ListParagraph"/>
        <w:numPr>
          <w:ilvl w:val="0"/>
          <w:numId w:val="3"/>
        </w:numPr>
        <w:rPr>
          <w:rFonts w:ascii="Segoe Script" w:hAnsi="Segoe Script"/>
          <w:b/>
        </w:rPr>
      </w:pPr>
      <w:r>
        <w:t>Turn in all parts of assignment with rubric attached.</w:t>
      </w:r>
    </w:p>
    <w:p w:rsidR="0050390D" w:rsidRDefault="0050390D" w:rsidP="0050390D">
      <w:pPr>
        <w:jc w:val="center"/>
        <w:rPr>
          <w:rFonts w:ascii="Stencil" w:eastAsia="KaiTi" w:hAnsi="Stencil"/>
          <w:b/>
          <w:sz w:val="44"/>
          <w:szCs w:val="44"/>
        </w:rPr>
      </w:pPr>
      <w:r w:rsidRPr="00FD1E31">
        <w:rPr>
          <w:rFonts w:ascii="Stencil" w:eastAsia="KaiTi" w:hAnsi="Stencil"/>
          <w:b/>
          <w:sz w:val="44"/>
          <w:szCs w:val="44"/>
        </w:rPr>
        <w:lastRenderedPageBreak/>
        <w:t>Review of Color Schemes:</w:t>
      </w:r>
    </w:p>
    <w:p w:rsidR="0050390D" w:rsidRPr="00FD1E31" w:rsidRDefault="0050390D" w:rsidP="0050390D">
      <w:pPr>
        <w:jc w:val="center"/>
        <w:rPr>
          <w:rFonts w:ascii="Stencil" w:eastAsia="KaiTi" w:hAnsi="Stencil"/>
          <w:b/>
          <w:sz w:val="44"/>
          <w:szCs w:val="44"/>
        </w:rPr>
      </w:pPr>
    </w:p>
    <w:p w:rsidR="0050390D" w:rsidRPr="00FD1E31" w:rsidRDefault="0050390D" w:rsidP="0050390D">
      <w:pPr>
        <w:pStyle w:val="ListParagraph"/>
        <w:numPr>
          <w:ilvl w:val="0"/>
          <w:numId w:val="5"/>
        </w:numPr>
        <w:rPr>
          <w:b/>
          <w:sz w:val="40"/>
          <w:szCs w:val="40"/>
        </w:rPr>
      </w:pPr>
      <w:r w:rsidRPr="00FD1E31">
        <w:rPr>
          <w:b/>
          <w:sz w:val="40"/>
          <w:szCs w:val="40"/>
        </w:rPr>
        <w:t xml:space="preserve">Monochromatic (use any color plus black and white, </w:t>
      </w:r>
      <w:r w:rsidRPr="00FD1E31">
        <w:rPr>
          <w:b/>
          <w:sz w:val="28"/>
          <w:szCs w:val="28"/>
        </w:rPr>
        <w:t>(you</w:t>
      </w:r>
      <w:r>
        <w:rPr>
          <w:b/>
          <w:sz w:val="40"/>
          <w:szCs w:val="40"/>
        </w:rPr>
        <w:t xml:space="preserve"> </w:t>
      </w:r>
      <w:r>
        <w:rPr>
          <w:b/>
          <w:sz w:val="28"/>
          <w:szCs w:val="28"/>
        </w:rPr>
        <w:t>can</w:t>
      </w:r>
      <w:r w:rsidRPr="00FD1E31">
        <w:rPr>
          <w:b/>
          <w:sz w:val="28"/>
          <w:szCs w:val="28"/>
        </w:rPr>
        <w:t xml:space="preserve"> also add the color’s complement into the mix for variety</w:t>
      </w:r>
      <w:r w:rsidRPr="00FD1E31">
        <w:rPr>
          <w:b/>
          <w:sz w:val="40"/>
          <w:szCs w:val="40"/>
        </w:rPr>
        <w:t>)</w:t>
      </w:r>
    </w:p>
    <w:p w:rsidR="0050390D" w:rsidRDefault="0050390D" w:rsidP="0050390D">
      <w:pPr>
        <w:pStyle w:val="ListParagraph"/>
        <w:numPr>
          <w:ilvl w:val="0"/>
          <w:numId w:val="5"/>
        </w:numPr>
        <w:rPr>
          <w:b/>
          <w:sz w:val="40"/>
          <w:szCs w:val="40"/>
        </w:rPr>
      </w:pPr>
      <w:r w:rsidRPr="00FD1E31">
        <w:rPr>
          <w:b/>
          <w:sz w:val="40"/>
          <w:szCs w:val="40"/>
        </w:rPr>
        <w:t>Warm</w:t>
      </w:r>
      <w:r>
        <w:rPr>
          <w:b/>
          <w:sz w:val="40"/>
          <w:szCs w:val="40"/>
        </w:rPr>
        <w:t xml:space="preserve"> colors </w:t>
      </w:r>
      <w:r w:rsidRPr="00FD1E31">
        <w:rPr>
          <w:b/>
          <w:sz w:val="40"/>
          <w:szCs w:val="40"/>
        </w:rPr>
        <w:t xml:space="preserve"> </w:t>
      </w:r>
      <w:r>
        <w:rPr>
          <w:b/>
          <w:sz w:val="40"/>
          <w:szCs w:val="40"/>
        </w:rPr>
        <w:t>(</w:t>
      </w:r>
      <w:r w:rsidRPr="00FD1E31">
        <w:rPr>
          <w:b/>
          <w:sz w:val="40"/>
          <w:szCs w:val="40"/>
        </w:rPr>
        <w:t>add a touch of cool for variety)</w:t>
      </w:r>
    </w:p>
    <w:p w:rsidR="0050390D" w:rsidRDefault="0050390D" w:rsidP="0050390D">
      <w:pPr>
        <w:pStyle w:val="ListParagraph"/>
        <w:numPr>
          <w:ilvl w:val="0"/>
          <w:numId w:val="5"/>
        </w:numPr>
        <w:rPr>
          <w:b/>
          <w:sz w:val="40"/>
          <w:szCs w:val="40"/>
        </w:rPr>
      </w:pPr>
      <w:r w:rsidRPr="00FD1E31">
        <w:rPr>
          <w:b/>
          <w:sz w:val="40"/>
          <w:szCs w:val="40"/>
        </w:rPr>
        <w:t>Cool</w:t>
      </w:r>
      <w:r>
        <w:rPr>
          <w:b/>
          <w:sz w:val="40"/>
          <w:szCs w:val="40"/>
        </w:rPr>
        <w:t xml:space="preserve"> colors (</w:t>
      </w:r>
      <w:r w:rsidRPr="00FD1E31">
        <w:rPr>
          <w:b/>
          <w:sz w:val="40"/>
          <w:szCs w:val="40"/>
        </w:rPr>
        <w:t>add a touch of warm for variety)</w:t>
      </w:r>
    </w:p>
    <w:p w:rsidR="0050390D" w:rsidRDefault="0050390D" w:rsidP="0050390D">
      <w:pPr>
        <w:pStyle w:val="ListParagraph"/>
        <w:numPr>
          <w:ilvl w:val="0"/>
          <w:numId w:val="5"/>
        </w:numPr>
        <w:rPr>
          <w:b/>
          <w:sz w:val="40"/>
          <w:szCs w:val="40"/>
        </w:rPr>
      </w:pPr>
      <w:r w:rsidRPr="00FD1E31">
        <w:rPr>
          <w:b/>
          <w:sz w:val="40"/>
          <w:szCs w:val="40"/>
        </w:rPr>
        <w:t>Triadic colors (any three that fall into a triangle on wheel)</w:t>
      </w:r>
    </w:p>
    <w:p w:rsidR="0050390D" w:rsidRDefault="0050390D" w:rsidP="0050390D">
      <w:pPr>
        <w:pStyle w:val="ListParagraph"/>
        <w:numPr>
          <w:ilvl w:val="0"/>
          <w:numId w:val="5"/>
        </w:numPr>
        <w:rPr>
          <w:b/>
          <w:sz w:val="40"/>
          <w:szCs w:val="40"/>
        </w:rPr>
      </w:pPr>
      <w:r w:rsidRPr="00FD1E31">
        <w:rPr>
          <w:b/>
          <w:sz w:val="40"/>
          <w:szCs w:val="40"/>
        </w:rPr>
        <w:t>Complementary colors (across on wheel</w:t>
      </w:r>
      <w:r>
        <w:rPr>
          <w:b/>
          <w:sz w:val="40"/>
          <w:szCs w:val="40"/>
        </w:rPr>
        <w:t xml:space="preserve"> from each other</w:t>
      </w:r>
      <w:r w:rsidRPr="00FD1E31">
        <w:rPr>
          <w:b/>
          <w:sz w:val="40"/>
          <w:szCs w:val="40"/>
        </w:rPr>
        <w:t>)</w:t>
      </w:r>
    </w:p>
    <w:p w:rsidR="0050390D" w:rsidRDefault="0050390D" w:rsidP="0050390D">
      <w:pPr>
        <w:pStyle w:val="ListParagraph"/>
        <w:numPr>
          <w:ilvl w:val="0"/>
          <w:numId w:val="5"/>
        </w:numPr>
        <w:rPr>
          <w:b/>
          <w:sz w:val="40"/>
          <w:szCs w:val="40"/>
        </w:rPr>
      </w:pPr>
      <w:r w:rsidRPr="00FD1E31">
        <w:rPr>
          <w:b/>
          <w:sz w:val="40"/>
          <w:szCs w:val="40"/>
        </w:rPr>
        <w:t>Split complements</w:t>
      </w:r>
      <w:r>
        <w:rPr>
          <w:b/>
          <w:sz w:val="40"/>
          <w:szCs w:val="40"/>
        </w:rPr>
        <w:t xml:space="preserve"> (form a </w:t>
      </w:r>
      <w:r w:rsidRPr="00FD1E31">
        <w:rPr>
          <w:b/>
          <w:sz w:val="40"/>
          <w:szCs w:val="40"/>
        </w:rPr>
        <w:t xml:space="preserve"> Y</w:t>
      </w:r>
      <w:r>
        <w:rPr>
          <w:b/>
          <w:sz w:val="40"/>
          <w:szCs w:val="40"/>
        </w:rPr>
        <w:t xml:space="preserve"> on the wheel</w:t>
      </w:r>
      <w:r w:rsidRPr="00FD1E31">
        <w:rPr>
          <w:b/>
          <w:sz w:val="40"/>
          <w:szCs w:val="40"/>
        </w:rPr>
        <w:t>)</w:t>
      </w:r>
    </w:p>
    <w:p w:rsidR="0050390D" w:rsidRDefault="0050390D" w:rsidP="0050390D">
      <w:pPr>
        <w:pStyle w:val="ListParagraph"/>
        <w:numPr>
          <w:ilvl w:val="0"/>
          <w:numId w:val="5"/>
        </w:numPr>
        <w:rPr>
          <w:b/>
          <w:sz w:val="40"/>
          <w:szCs w:val="40"/>
        </w:rPr>
      </w:pPr>
      <w:r w:rsidRPr="00FD1E31">
        <w:rPr>
          <w:b/>
          <w:sz w:val="40"/>
          <w:szCs w:val="40"/>
        </w:rPr>
        <w:t>Analogous</w:t>
      </w:r>
      <w:r>
        <w:rPr>
          <w:b/>
          <w:sz w:val="40"/>
          <w:szCs w:val="40"/>
        </w:rPr>
        <w:t xml:space="preserve"> (three colors side-by-</w:t>
      </w:r>
      <w:r w:rsidRPr="00FD1E31">
        <w:rPr>
          <w:b/>
          <w:sz w:val="40"/>
          <w:szCs w:val="40"/>
        </w:rPr>
        <w:t>side sharing a common hue)</w:t>
      </w:r>
    </w:p>
    <w:p w:rsidR="0050390D" w:rsidRDefault="0050390D" w:rsidP="0050390D">
      <w:pPr>
        <w:pStyle w:val="ListParagraph"/>
        <w:numPr>
          <w:ilvl w:val="0"/>
          <w:numId w:val="5"/>
        </w:numPr>
        <w:rPr>
          <w:b/>
          <w:sz w:val="40"/>
          <w:szCs w:val="40"/>
        </w:rPr>
      </w:pPr>
      <w:r w:rsidRPr="00FD1E31">
        <w:rPr>
          <w:b/>
          <w:sz w:val="40"/>
          <w:szCs w:val="40"/>
        </w:rPr>
        <w:t>Use of a mother color</w:t>
      </w:r>
    </w:p>
    <w:p w:rsidR="0050390D" w:rsidRPr="00FD1E31" w:rsidRDefault="0050390D" w:rsidP="0050390D">
      <w:pPr>
        <w:pStyle w:val="ListParagraph"/>
        <w:numPr>
          <w:ilvl w:val="0"/>
          <w:numId w:val="5"/>
        </w:numPr>
        <w:rPr>
          <w:b/>
          <w:sz w:val="40"/>
          <w:szCs w:val="40"/>
        </w:rPr>
      </w:pPr>
      <w:r w:rsidRPr="00FD1E31">
        <w:rPr>
          <w:b/>
          <w:sz w:val="40"/>
          <w:szCs w:val="40"/>
        </w:rPr>
        <w:t>All wheel (except 5 colors in a row)</w:t>
      </w:r>
    </w:p>
    <w:p w:rsidR="0050390D" w:rsidRPr="00FD1E31" w:rsidRDefault="0050390D" w:rsidP="0050390D">
      <w:pPr>
        <w:rPr>
          <w:rFonts w:ascii="Bradley Hand ITC" w:hAnsi="Bradley Hand ITC"/>
          <w:b/>
          <w:i/>
          <w:sz w:val="36"/>
          <w:szCs w:val="36"/>
        </w:rPr>
      </w:pPr>
      <w:r w:rsidRPr="00FD1E31">
        <w:rPr>
          <w:rFonts w:ascii="Bradley Hand ITC" w:hAnsi="Bradley Hand ITC"/>
          <w:b/>
          <w:i/>
          <w:sz w:val="36"/>
          <w:szCs w:val="36"/>
        </w:rPr>
        <w:t>As always, you can use white and black with anything; they lessen the intensity and soften the color.</w:t>
      </w:r>
    </w:p>
    <w:p w:rsidR="0050390D" w:rsidRPr="00FD1E31" w:rsidRDefault="0050390D" w:rsidP="0050390D">
      <w:pPr>
        <w:rPr>
          <w:b/>
          <w:sz w:val="40"/>
          <w:szCs w:val="40"/>
        </w:rPr>
      </w:pPr>
    </w:p>
    <w:p w:rsidR="0050390D" w:rsidRPr="00FD1E31" w:rsidRDefault="0050390D" w:rsidP="0050390D">
      <w:pPr>
        <w:rPr>
          <w:rFonts w:ascii="Freestyle Script" w:hAnsi="Freestyle Script"/>
          <w:b/>
          <w:sz w:val="72"/>
          <w:szCs w:val="72"/>
        </w:rPr>
      </w:pPr>
      <w:r w:rsidRPr="00FD1E31">
        <w:rPr>
          <w:rFonts w:ascii="Stencil" w:hAnsi="Stencil"/>
          <w:b/>
          <w:sz w:val="52"/>
          <w:szCs w:val="52"/>
        </w:rPr>
        <w:t>Helpful TIP:</w:t>
      </w:r>
      <w:r>
        <w:rPr>
          <w:rFonts w:ascii="Freestyle Script" w:hAnsi="Freestyle Script"/>
          <w:b/>
          <w:sz w:val="72"/>
          <w:szCs w:val="72"/>
        </w:rPr>
        <w:t xml:space="preserve">  </w:t>
      </w:r>
      <w:r w:rsidRPr="00FD1E31">
        <w:rPr>
          <w:rFonts w:ascii="Freestyle Script" w:hAnsi="Freestyle Script"/>
          <w:b/>
          <w:sz w:val="72"/>
          <w:szCs w:val="72"/>
        </w:rPr>
        <w:t>Look in art history books and at famous works of art. Find color schemes that you like. Use the artist’s color scheme in your landscape! This is an easy way to achieve rapid success.</w:t>
      </w:r>
    </w:p>
    <w:p w:rsidR="00BB499B" w:rsidRPr="0050390D" w:rsidRDefault="00BB499B" w:rsidP="0050390D">
      <w:pPr>
        <w:ind w:left="360"/>
        <w:rPr>
          <w:rFonts w:ascii="Segoe Script" w:hAnsi="Segoe Script"/>
          <w:b/>
        </w:rPr>
      </w:pPr>
      <w:bookmarkStart w:id="0" w:name="_GoBack"/>
      <w:bookmarkEnd w:id="0"/>
    </w:p>
    <w:p w:rsidR="009E6477" w:rsidRDefault="009E6477" w:rsidP="001B621B"/>
    <w:sectPr w:rsidR="009E6477" w:rsidSect="001B621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tencil">
    <w:panose1 w:val="040409050D0802020404"/>
    <w:charset w:val="00"/>
    <w:family w:val="decorative"/>
    <w:pitch w:val="variable"/>
    <w:sig w:usb0="00000003" w:usb1="00000000" w:usb2="00000000" w:usb3="00000000" w:csb0="00000001" w:csb1="00000000"/>
  </w:font>
  <w:font w:name="Segoe Script">
    <w:panose1 w:val="020B0504020000000003"/>
    <w:charset w:val="00"/>
    <w:family w:val="swiss"/>
    <w:pitch w:val="variable"/>
    <w:sig w:usb0="0000028F"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Bradley Hand ITC">
    <w:panose1 w:val="03070402050302030203"/>
    <w:charset w:val="00"/>
    <w:family w:val="script"/>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85E46"/>
    <w:multiLevelType w:val="hybridMultilevel"/>
    <w:tmpl w:val="5C66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757FAC"/>
    <w:multiLevelType w:val="hybridMultilevel"/>
    <w:tmpl w:val="EF24FB9E"/>
    <w:lvl w:ilvl="0" w:tplc="E61424AA">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26496F"/>
    <w:multiLevelType w:val="hybridMultilevel"/>
    <w:tmpl w:val="7E08755A"/>
    <w:lvl w:ilvl="0" w:tplc="E76E1C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BE30A6"/>
    <w:multiLevelType w:val="hybridMultilevel"/>
    <w:tmpl w:val="D5105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84797F"/>
    <w:multiLevelType w:val="hybridMultilevel"/>
    <w:tmpl w:val="A5FE86AE"/>
    <w:lvl w:ilvl="0" w:tplc="CB3A0560">
      <w:start w:val="1"/>
      <w:numFmt w:val="bullet"/>
      <w:lvlText w:val=""/>
      <w:lvlJc w:val="left"/>
      <w:pPr>
        <w:ind w:left="720" w:hanging="360"/>
      </w:pPr>
      <w:rPr>
        <w:rFonts w:ascii="Symbol" w:eastAsiaTheme="minorHAnsi"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21B"/>
    <w:rsid w:val="00025198"/>
    <w:rsid w:val="001B621B"/>
    <w:rsid w:val="003C25C2"/>
    <w:rsid w:val="0050390D"/>
    <w:rsid w:val="005D54FB"/>
    <w:rsid w:val="005E3BCB"/>
    <w:rsid w:val="00657316"/>
    <w:rsid w:val="006B0582"/>
    <w:rsid w:val="009E6477"/>
    <w:rsid w:val="00B500F1"/>
    <w:rsid w:val="00BB499B"/>
    <w:rsid w:val="00FF3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21B"/>
    <w:pPr>
      <w:ind w:left="720"/>
      <w:contextualSpacing/>
    </w:pPr>
  </w:style>
  <w:style w:type="paragraph" w:styleId="NoSpacing">
    <w:name w:val="No Spacing"/>
    <w:uiPriority w:val="1"/>
    <w:qFormat/>
    <w:rsid w:val="00B500F1"/>
    <w:pPr>
      <w:spacing w:after="0" w:line="240" w:lineRule="auto"/>
    </w:pPr>
  </w:style>
  <w:style w:type="paragraph" w:styleId="BalloonText">
    <w:name w:val="Balloon Text"/>
    <w:basedOn w:val="Normal"/>
    <w:link w:val="BalloonTextChar"/>
    <w:uiPriority w:val="99"/>
    <w:semiHidden/>
    <w:unhideWhenUsed/>
    <w:rsid w:val="006B0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582"/>
    <w:rPr>
      <w:rFonts w:ascii="Tahoma" w:hAnsi="Tahoma" w:cs="Tahoma"/>
      <w:sz w:val="16"/>
      <w:szCs w:val="16"/>
    </w:rPr>
  </w:style>
  <w:style w:type="table" w:styleId="TableGrid">
    <w:name w:val="Table Grid"/>
    <w:basedOn w:val="TableNormal"/>
    <w:uiPriority w:val="59"/>
    <w:rsid w:val="00BB4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21B"/>
    <w:pPr>
      <w:ind w:left="720"/>
      <w:contextualSpacing/>
    </w:pPr>
  </w:style>
  <w:style w:type="paragraph" w:styleId="NoSpacing">
    <w:name w:val="No Spacing"/>
    <w:uiPriority w:val="1"/>
    <w:qFormat/>
    <w:rsid w:val="00B500F1"/>
    <w:pPr>
      <w:spacing w:after="0" w:line="240" w:lineRule="auto"/>
    </w:pPr>
  </w:style>
  <w:style w:type="paragraph" w:styleId="BalloonText">
    <w:name w:val="Balloon Text"/>
    <w:basedOn w:val="Normal"/>
    <w:link w:val="BalloonTextChar"/>
    <w:uiPriority w:val="99"/>
    <w:semiHidden/>
    <w:unhideWhenUsed/>
    <w:rsid w:val="006B0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582"/>
    <w:rPr>
      <w:rFonts w:ascii="Tahoma" w:hAnsi="Tahoma" w:cs="Tahoma"/>
      <w:sz w:val="16"/>
      <w:szCs w:val="16"/>
    </w:rPr>
  </w:style>
  <w:style w:type="table" w:styleId="TableGrid">
    <w:name w:val="Table Grid"/>
    <w:basedOn w:val="TableNormal"/>
    <w:uiPriority w:val="59"/>
    <w:rsid w:val="00BB4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2011-02-01T18:30:00Z</cp:lastPrinted>
  <dcterms:created xsi:type="dcterms:W3CDTF">2011-02-01T15:23:00Z</dcterms:created>
  <dcterms:modified xsi:type="dcterms:W3CDTF">2011-08-22T21:09:00Z</dcterms:modified>
</cp:coreProperties>
</file>